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37F" w:rsidRPr="00350BD1" w:rsidRDefault="00A6137F" w:rsidP="00AC61D6">
      <w:pPr>
        <w:ind w:left="6237" w:right="-182"/>
        <w:rPr>
          <w:sz w:val="22"/>
          <w:szCs w:val="22"/>
        </w:rPr>
      </w:pPr>
    </w:p>
    <w:p w:rsidR="00A86A97" w:rsidRDefault="00A86A97">
      <w:pPr>
        <w:spacing w:line="240" w:lineRule="atLeast"/>
        <w:ind w:left="9072"/>
        <w:rPr>
          <w:sz w:val="20"/>
        </w:rPr>
      </w:pPr>
    </w:p>
    <w:p w:rsidR="005439D9" w:rsidRPr="005439D9" w:rsidRDefault="005439D9">
      <w:pPr>
        <w:spacing w:line="240" w:lineRule="atLeast"/>
        <w:ind w:left="9072"/>
        <w:rPr>
          <w:szCs w:val="24"/>
        </w:rPr>
      </w:pPr>
    </w:p>
    <w:p w:rsidR="005439D9" w:rsidRPr="005439D9" w:rsidRDefault="005439D9">
      <w:pPr>
        <w:spacing w:line="240" w:lineRule="atLeast"/>
        <w:ind w:left="9072"/>
        <w:rPr>
          <w:szCs w:val="24"/>
        </w:rPr>
      </w:pPr>
    </w:p>
    <w:p w:rsidR="00A6137F" w:rsidRDefault="00A6137F">
      <w:pPr>
        <w:spacing w:line="240" w:lineRule="atLeast"/>
        <w:sectPr w:rsidR="00A6137F">
          <w:headerReference w:type="default" r:id="rId7"/>
          <w:footnotePr>
            <w:numFmt w:val="lowerRoman"/>
          </w:footnotePr>
          <w:endnotePr>
            <w:numFmt w:val="decimal"/>
          </w:endnotePr>
          <w:pgSz w:w="11907" w:h="16834" w:code="9"/>
          <w:pgMar w:top="1213" w:right="1077" w:bottom="1440" w:left="1021" w:header="851" w:footer="567" w:gutter="0"/>
          <w:paperSrc w:first="7" w:other="7"/>
          <w:pgNumType w:start="1"/>
          <w:cols w:space="720"/>
          <w:noEndnote/>
          <w:titlePg/>
        </w:sectPr>
      </w:pPr>
    </w:p>
    <w:p w:rsidR="00E662F6" w:rsidRDefault="00B642BD">
      <w:pPr>
        <w:spacing w:line="240" w:lineRule="atLeas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35pt;margin-top:-85.05pt;width:510.25pt;height:133.65pt;z-index:-251658752">
            <v:imagedata r:id="rId8" o:title=""/>
          </v:shape>
          <o:OLEObject Type="Link" ProgID="Word.Document.8" ShapeID="_x0000_s1026" DrawAspect="Content" r:id="rId9" UpdateMode="OnCall">
            <o:LinkType>EnhancedMetaFile</o:LinkType>
            <o:LockedField>false</o:LockedField>
            <o:FieldCodes>\f 0</o:FieldCodes>
          </o:OLEObject>
        </w:object>
      </w:r>
    </w:p>
    <w:p w:rsidR="00BB2382" w:rsidRPr="006C200C" w:rsidRDefault="00BB2382" w:rsidP="006C200C">
      <w:pPr>
        <w:spacing w:line="240" w:lineRule="atLeast"/>
      </w:pPr>
    </w:p>
    <w:p w:rsidR="00A6137F" w:rsidRDefault="006C200C" w:rsidP="00E0430A">
      <w:pPr>
        <w:tabs>
          <w:tab w:val="left" w:pos="6237"/>
        </w:tabs>
        <w:ind w:right="-1"/>
      </w:pPr>
      <w:r>
        <w:rPr>
          <w:szCs w:val="24"/>
          <w:lang w:val="it-CH"/>
        </w:rPr>
        <w:tab/>
      </w:r>
      <w:r w:rsidR="00AC61D6">
        <w:t xml:space="preserve"> </w:t>
      </w:r>
    </w:p>
    <w:p w:rsidR="004A748D" w:rsidRDefault="004A748D" w:rsidP="004A748D">
      <w:pPr>
        <w:spacing w:line="240" w:lineRule="atLeast"/>
        <w:ind w:left="9072"/>
        <w:sectPr w:rsidR="004A748D">
          <w:footnotePr>
            <w:numFmt w:val="lowerRoman"/>
          </w:footnotePr>
          <w:endnotePr>
            <w:numFmt w:val="decimal"/>
          </w:endnotePr>
          <w:type w:val="continuous"/>
          <w:pgSz w:w="11907" w:h="16834"/>
          <w:pgMar w:top="1213" w:right="1077" w:bottom="1440" w:left="1021" w:header="851" w:footer="1077" w:gutter="0"/>
          <w:paperSrc w:first="7" w:other="7"/>
          <w:pgNumType w:start="1"/>
          <w:cols w:num="2" w:space="567" w:equalWidth="0">
            <w:col w:w="5670" w:space="567"/>
            <w:col w:w="3572"/>
          </w:cols>
          <w:noEndnote/>
          <w:titlePg/>
        </w:sectPr>
      </w:pPr>
    </w:p>
    <w:p w:rsidR="004A748D" w:rsidRDefault="004A748D" w:rsidP="009F63BA">
      <w:pPr>
        <w:spacing w:line="240" w:lineRule="atLeast"/>
        <w:rPr>
          <w:u w:val="single"/>
        </w:rPr>
      </w:pPr>
    </w:p>
    <w:p w:rsidR="004A748D" w:rsidRPr="009F63BA" w:rsidRDefault="009F63BA" w:rsidP="009F63BA">
      <w:pPr>
        <w:spacing w:line="240" w:lineRule="atLeast"/>
        <w:ind w:left="5670"/>
      </w:pPr>
      <w:r>
        <w:t xml:space="preserve">Riviera, </w:t>
      </w:r>
      <w:r w:rsidR="00ED43BD">
        <w:t>20 dicembre</w:t>
      </w:r>
      <w:r>
        <w:t xml:space="preserve"> 2018</w:t>
      </w:r>
    </w:p>
    <w:p w:rsidR="004A748D" w:rsidRDefault="004A748D" w:rsidP="004A748D">
      <w:pPr>
        <w:spacing w:line="240" w:lineRule="atLeast"/>
        <w:ind w:left="8931"/>
        <w:rPr>
          <w:u w:val="single"/>
        </w:rPr>
      </w:pPr>
    </w:p>
    <w:p w:rsidR="009F63BA" w:rsidRDefault="009F63BA" w:rsidP="009F63BA">
      <w:pPr>
        <w:pStyle w:val="Corpotesto"/>
        <w:pBdr>
          <w:bottom w:val="single" w:sz="4" w:space="1" w:color="auto"/>
        </w:pBdr>
        <w:rPr>
          <w:rFonts w:ascii="Arial" w:hAnsi="Arial" w:cs="Arial"/>
          <w:sz w:val="24"/>
        </w:rPr>
      </w:pPr>
    </w:p>
    <w:p w:rsidR="00536CD5" w:rsidRDefault="00536CD5" w:rsidP="009F63BA">
      <w:pPr>
        <w:pStyle w:val="Corpotesto"/>
        <w:pBdr>
          <w:bottom w:val="single" w:sz="4" w:space="1" w:color="auto"/>
        </w:pBdr>
        <w:rPr>
          <w:rFonts w:ascii="Arial" w:hAnsi="Arial" w:cs="Arial"/>
          <w:sz w:val="24"/>
        </w:rPr>
      </w:pPr>
    </w:p>
    <w:p w:rsidR="00536CD5" w:rsidRDefault="00536CD5" w:rsidP="009F63BA">
      <w:pPr>
        <w:pStyle w:val="Corpotesto"/>
        <w:pBdr>
          <w:bottom w:val="single" w:sz="4" w:space="1" w:color="auto"/>
        </w:pBdr>
        <w:rPr>
          <w:rFonts w:ascii="Arial" w:hAnsi="Arial" w:cs="Arial"/>
          <w:sz w:val="24"/>
        </w:rPr>
      </w:pPr>
    </w:p>
    <w:p w:rsidR="00ED43BD" w:rsidRPr="00ED43BD" w:rsidRDefault="00ED43BD" w:rsidP="009F63BA">
      <w:pPr>
        <w:pStyle w:val="Corpotesto"/>
        <w:pBdr>
          <w:bottom w:val="single" w:sz="4" w:space="1" w:color="auto"/>
        </w:pBdr>
        <w:rPr>
          <w:rFonts w:ascii="Arial" w:hAnsi="Arial" w:cs="Arial"/>
          <w:sz w:val="24"/>
        </w:rPr>
      </w:pPr>
      <w:r w:rsidRPr="00ED43BD">
        <w:rPr>
          <w:rFonts w:ascii="Arial" w:hAnsi="Arial" w:cs="Arial"/>
          <w:sz w:val="24"/>
        </w:rPr>
        <w:t xml:space="preserve">Risposta all’interpellanza 2 ottobre 2018 presentata dai consiglieri comunali Tiziana Vanoni, Stefano Ravasi e Celestino Falconi che, a nome del </w:t>
      </w:r>
      <w:proofErr w:type="spellStart"/>
      <w:r w:rsidRPr="00ED43BD">
        <w:rPr>
          <w:rFonts w:ascii="Arial" w:hAnsi="Arial" w:cs="Arial"/>
          <w:sz w:val="24"/>
        </w:rPr>
        <w:t>Griuppo</w:t>
      </w:r>
      <w:proofErr w:type="spellEnd"/>
      <w:r w:rsidRPr="00ED43BD">
        <w:rPr>
          <w:rFonts w:ascii="Arial" w:hAnsi="Arial" w:cs="Arial"/>
          <w:sz w:val="24"/>
        </w:rPr>
        <w:t xml:space="preserve"> socialista, chiedono informazioni circa il pacchetto di Varianti di PR dell’ex comune di Iragna</w:t>
      </w:r>
    </w:p>
    <w:p w:rsidR="009F63BA" w:rsidRDefault="009F63BA" w:rsidP="009F63BA">
      <w:pPr>
        <w:jc w:val="both"/>
        <w:rPr>
          <w:lang w:val="it-CH"/>
        </w:rPr>
      </w:pPr>
    </w:p>
    <w:p w:rsidR="009F63BA" w:rsidRPr="00653621" w:rsidRDefault="009F63BA" w:rsidP="009F63BA">
      <w:pPr>
        <w:jc w:val="both"/>
        <w:rPr>
          <w:rFonts w:cs="Arial"/>
          <w:lang w:val="it-CH"/>
        </w:rPr>
      </w:pPr>
      <w:r w:rsidRPr="00653621">
        <w:rPr>
          <w:rFonts w:cs="Arial"/>
          <w:lang w:val="it-CH"/>
        </w:rPr>
        <w:t>Signor Presidente,</w:t>
      </w:r>
    </w:p>
    <w:p w:rsidR="009F63BA" w:rsidRPr="00653621" w:rsidRDefault="009F63BA" w:rsidP="009F63BA">
      <w:pPr>
        <w:jc w:val="both"/>
        <w:rPr>
          <w:rFonts w:cs="Arial"/>
          <w:lang w:val="it-CH"/>
        </w:rPr>
      </w:pPr>
      <w:proofErr w:type="gramStart"/>
      <w:r w:rsidRPr="00653621">
        <w:rPr>
          <w:rFonts w:cs="Arial"/>
          <w:lang w:val="it-CH"/>
        </w:rPr>
        <w:t>signore</w:t>
      </w:r>
      <w:proofErr w:type="gramEnd"/>
      <w:r w:rsidRPr="00653621">
        <w:rPr>
          <w:rFonts w:cs="Arial"/>
          <w:lang w:val="it-CH"/>
        </w:rPr>
        <w:t xml:space="preserve"> e signori Consiglieri,</w:t>
      </w:r>
    </w:p>
    <w:p w:rsidR="009F63BA" w:rsidRPr="00653621" w:rsidRDefault="009F63BA" w:rsidP="009F63BA">
      <w:pPr>
        <w:jc w:val="both"/>
        <w:rPr>
          <w:rFonts w:cs="Arial"/>
          <w:lang w:val="fr-CH"/>
        </w:rPr>
      </w:pPr>
    </w:p>
    <w:p w:rsidR="00ED43BD" w:rsidRDefault="00ED43BD" w:rsidP="00ED43BD">
      <w:pPr>
        <w:jc w:val="both"/>
      </w:pPr>
      <w:r>
        <w:rPr>
          <w:lang w:val="fr-CH"/>
        </w:rPr>
        <w:t xml:space="preserve">Il Municipio ha </w:t>
      </w:r>
      <w:proofErr w:type="spellStart"/>
      <w:r>
        <w:rPr>
          <w:lang w:val="fr-CH"/>
        </w:rPr>
        <w:t>preso</w:t>
      </w:r>
      <w:proofErr w:type="spellEnd"/>
      <w:r>
        <w:rPr>
          <w:lang w:val="fr-CH"/>
        </w:rPr>
        <w:t xml:space="preserve"> </w:t>
      </w:r>
      <w:proofErr w:type="spellStart"/>
      <w:r>
        <w:rPr>
          <w:lang w:val="fr-CH"/>
        </w:rPr>
        <w:t>conoscenza</w:t>
      </w:r>
      <w:proofErr w:type="spellEnd"/>
      <w:r>
        <w:rPr>
          <w:lang w:val="fr-CH"/>
        </w:rPr>
        <w:t xml:space="preserve"> </w:t>
      </w:r>
      <w:proofErr w:type="spellStart"/>
      <w:r>
        <w:rPr>
          <w:lang w:val="fr-CH"/>
        </w:rPr>
        <w:t>dell’interpellanza</w:t>
      </w:r>
      <w:proofErr w:type="spellEnd"/>
      <w:r>
        <w:rPr>
          <w:lang w:val="fr-CH"/>
        </w:rPr>
        <w:t xml:space="preserve"> dei </w:t>
      </w:r>
      <w:proofErr w:type="spellStart"/>
      <w:r>
        <w:rPr>
          <w:lang w:val="fr-CH"/>
        </w:rPr>
        <w:t>consiglieri</w:t>
      </w:r>
      <w:proofErr w:type="spellEnd"/>
      <w:r>
        <w:rPr>
          <w:lang w:val="fr-CH"/>
        </w:rPr>
        <w:t xml:space="preserve"> </w:t>
      </w:r>
      <w:proofErr w:type="spellStart"/>
      <w:r>
        <w:rPr>
          <w:lang w:val="fr-CH"/>
        </w:rPr>
        <w:t>comunali</w:t>
      </w:r>
      <w:proofErr w:type="spellEnd"/>
      <w:r>
        <w:rPr>
          <w:lang w:val="fr-CH"/>
        </w:rPr>
        <w:t xml:space="preserve"> Tiziana Vanoni, </w:t>
      </w:r>
      <w:r w:rsidRPr="00030105">
        <w:t>Stefano Ravasi e Celestino Falconi</w:t>
      </w:r>
      <w:r>
        <w:t xml:space="preserve"> che chiedono delucidazioni circa l’inserimento del </w:t>
      </w:r>
      <w:proofErr w:type="spellStart"/>
      <w:r>
        <w:t>mapp</w:t>
      </w:r>
      <w:proofErr w:type="spellEnd"/>
      <w:r>
        <w:t xml:space="preserve">. 479, di proprietà comunale, in zona edificabile, come pure conoscere i prossimi passi che il Comune di Riviera intende svolgere per giungere alla concretizzazione della variante di Piano Regolatore in questo settore. </w:t>
      </w:r>
    </w:p>
    <w:p w:rsidR="00A6137F" w:rsidRPr="00ED43BD" w:rsidRDefault="00A6137F" w:rsidP="00825F6E">
      <w:pPr>
        <w:spacing w:line="240" w:lineRule="atLeast"/>
      </w:pPr>
    </w:p>
    <w:p w:rsidR="00ED43BD" w:rsidRPr="00630D76" w:rsidRDefault="00C426E6" w:rsidP="00ED43BD">
      <w:pPr>
        <w:jc w:val="both"/>
        <w:rPr>
          <w:lang w:val="it-CH"/>
        </w:rPr>
      </w:pPr>
      <w:r w:rsidRPr="00630D76">
        <w:t>Nel 2016</w:t>
      </w:r>
      <w:r w:rsidR="00E5307F" w:rsidRPr="00630D76">
        <w:t>, nell’ambito di un importante pacchetto di varianti di PR,</w:t>
      </w:r>
      <w:r w:rsidRPr="00630D76">
        <w:t xml:space="preserve"> il Consiglio comunale dell</w:t>
      </w:r>
      <w:r w:rsidR="00ED43BD" w:rsidRPr="00630D76">
        <w:t xml:space="preserve">’allora comune di Iragna </w:t>
      </w:r>
      <w:r w:rsidRPr="00630D76">
        <w:t xml:space="preserve">ha pure approvato la proposta </w:t>
      </w:r>
      <w:r w:rsidR="00ED43BD" w:rsidRPr="00630D76">
        <w:t xml:space="preserve">di istituire, in località </w:t>
      </w:r>
      <w:proofErr w:type="spellStart"/>
      <w:r w:rsidR="00ED43BD" w:rsidRPr="00630D76">
        <w:t>Gèra</w:t>
      </w:r>
      <w:proofErr w:type="spellEnd"/>
      <w:r w:rsidR="00ED43BD" w:rsidRPr="00630D76">
        <w:t xml:space="preserve">, su una superficie agricola </w:t>
      </w:r>
      <w:r w:rsidR="00ED43BD" w:rsidRPr="00630D76">
        <w:rPr>
          <w:lang w:val="it-CH"/>
        </w:rPr>
        <w:t xml:space="preserve">di circa 5’000 mq. </w:t>
      </w:r>
      <w:proofErr w:type="gramStart"/>
      <w:r w:rsidR="00ED43BD" w:rsidRPr="00630D76">
        <w:rPr>
          <w:lang w:val="it-CH"/>
        </w:rPr>
        <w:t>una</w:t>
      </w:r>
      <w:proofErr w:type="gramEnd"/>
      <w:r w:rsidR="00ED43BD" w:rsidRPr="00630D76">
        <w:rPr>
          <w:lang w:val="it-CH"/>
        </w:rPr>
        <w:t xml:space="preserve"> nuova zona destinata all’edificazione di residenze primarie, denominata Zona speciale Gera (ZSG). Più precisamente il Comune proponeva, attraverso un modello urbanistico volto a garantire un’edificazione di qualità dal profilo architettonico e paesaggistico, di istituire una zona soggetta ad un vincolo di piano di quartiere (PQ), densamente costruita e destinata ad accogliere una dozzina di edifici mono o bifamigliari. Il modello urbanistico proposto, insediato su una superficie di circa 2'200 </w:t>
      </w:r>
      <w:proofErr w:type="gramStart"/>
      <w:r w:rsidR="00ED43BD" w:rsidRPr="00630D76">
        <w:rPr>
          <w:lang w:val="it-CH"/>
        </w:rPr>
        <w:t>mq.,</w:t>
      </w:r>
      <w:proofErr w:type="gramEnd"/>
      <w:r w:rsidR="00ED43BD" w:rsidRPr="00630D76">
        <w:rPr>
          <w:lang w:val="it-CH"/>
        </w:rPr>
        <w:t xml:space="preserve"> teneva in debito conto di tutte le problematiche esistenti in quest’area, più precisamente la corretta compensazione della aree agricole sottratte, la presenza della strada cantonale (inquinamento fonico) e degli elettrodotti (inquinamento elettromagnetico), come pure dei problemi di alluvionamento, recentemente risolti con la sistemazione degli argini del riale di Iragna. Contro </w:t>
      </w:r>
      <w:r w:rsidR="004C4742" w:rsidRPr="00630D76">
        <w:rPr>
          <w:lang w:val="it-CH"/>
        </w:rPr>
        <w:t>le varianti di PR, comprendenti anche la nuova zona edificabile sopra menzionata, è</w:t>
      </w:r>
      <w:r w:rsidR="00ED43BD" w:rsidRPr="00630D76">
        <w:rPr>
          <w:lang w:val="it-CH"/>
        </w:rPr>
        <w:t xml:space="preserve"> stat</w:t>
      </w:r>
      <w:r w:rsidR="004C4742" w:rsidRPr="00630D76">
        <w:rPr>
          <w:lang w:val="it-CH"/>
        </w:rPr>
        <w:t>o</w:t>
      </w:r>
      <w:r w:rsidR="00ED43BD" w:rsidRPr="00630D76">
        <w:rPr>
          <w:lang w:val="it-CH"/>
        </w:rPr>
        <w:t xml:space="preserve"> </w:t>
      </w:r>
      <w:r w:rsidR="004C4742" w:rsidRPr="00630D76">
        <w:rPr>
          <w:lang w:val="it-CH"/>
        </w:rPr>
        <w:t>presentato</w:t>
      </w:r>
      <w:r w:rsidR="00ED43BD" w:rsidRPr="00630D76">
        <w:rPr>
          <w:lang w:val="it-CH"/>
        </w:rPr>
        <w:t xml:space="preserve"> un ricorso, evaso dal Consiglio di Stato il 28 marzo 2017 con l’approvazione delle varianti di a</w:t>
      </w:r>
      <w:r w:rsidR="004C4742" w:rsidRPr="00630D76">
        <w:rPr>
          <w:lang w:val="it-CH"/>
        </w:rPr>
        <w:t>deguamento del Piano Regolatore</w:t>
      </w:r>
      <w:r w:rsidR="00ED43BD" w:rsidRPr="00630D76">
        <w:rPr>
          <w:lang w:val="it-CH"/>
        </w:rPr>
        <w:t>.</w:t>
      </w:r>
      <w:r w:rsidR="004C4742" w:rsidRPr="00630D76">
        <w:rPr>
          <w:lang w:val="it-CH"/>
        </w:rPr>
        <w:t xml:space="preserve"> La decisione del Consiglio di Stato è poi ancora stata oggetto di un nuovo ricorso, respinto dal Tribunale cantonale amministrativo (TRAM) con decisione del 24 aprile 2018, ora cresciuta in giudicato.</w:t>
      </w:r>
    </w:p>
    <w:p w:rsidR="00ED43BD" w:rsidRPr="00630D76" w:rsidRDefault="00ED43BD" w:rsidP="00825F6E">
      <w:pPr>
        <w:spacing w:line="240" w:lineRule="atLeast"/>
        <w:rPr>
          <w:lang w:val="it-CH"/>
        </w:rPr>
      </w:pPr>
    </w:p>
    <w:p w:rsidR="00ED43BD" w:rsidRPr="00630D76" w:rsidRDefault="00ED43BD" w:rsidP="00ED43BD">
      <w:pPr>
        <w:rPr>
          <w:lang w:val="it-CH"/>
        </w:rPr>
      </w:pPr>
      <w:r w:rsidRPr="00630D76">
        <w:rPr>
          <w:lang w:val="it-CH"/>
        </w:rPr>
        <w:t>In merito alle richieste degli interroganti, possiamo rispondere come segue.</w:t>
      </w:r>
    </w:p>
    <w:p w:rsidR="00ED43BD" w:rsidRPr="00630D76" w:rsidRDefault="00ED43BD" w:rsidP="00825F6E">
      <w:pPr>
        <w:spacing w:line="240" w:lineRule="atLeast"/>
        <w:rPr>
          <w:lang w:val="it-CH"/>
        </w:rPr>
      </w:pPr>
    </w:p>
    <w:p w:rsidR="00ED43BD" w:rsidRPr="00630D76" w:rsidRDefault="00ED43BD" w:rsidP="00ED43BD">
      <w:pPr>
        <w:pStyle w:val="Paragrafoelenco"/>
        <w:numPr>
          <w:ilvl w:val="0"/>
          <w:numId w:val="11"/>
        </w:numPr>
        <w:spacing w:after="120"/>
        <w:ind w:left="283" w:hanging="357"/>
        <w:rPr>
          <w:rFonts w:ascii="Arial" w:hAnsi="Arial" w:cs="Arial"/>
          <w:b/>
          <w:sz w:val="24"/>
          <w:szCs w:val="24"/>
        </w:rPr>
      </w:pPr>
      <w:r w:rsidRPr="00630D76">
        <w:rPr>
          <w:rFonts w:ascii="Arial" w:hAnsi="Arial" w:cs="Arial"/>
          <w:b/>
          <w:sz w:val="24"/>
          <w:szCs w:val="24"/>
        </w:rPr>
        <w:t>A che punto è l’intera procedura per l’attuazione delle varianti di PR?</w:t>
      </w:r>
    </w:p>
    <w:p w:rsidR="00ED43BD" w:rsidRPr="00630D76" w:rsidRDefault="004C4742" w:rsidP="004C4742">
      <w:pPr>
        <w:jc w:val="both"/>
        <w:rPr>
          <w:lang w:val="it-CH"/>
        </w:rPr>
      </w:pPr>
      <w:r w:rsidRPr="00630D76">
        <w:rPr>
          <w:lang w:val="it-CH"/>
        </w:rPr>
        <w:t>Con la crescita in giudicato della sentenza del TRAM</w:t>
      </w:r>
      <w:r w:rsidR="00ED43BD" w:rsidRPr="00630D76">
        <w:rPr>
          <w:lang w:val="it-CH"/>
        </w:rPr>
        <w:t>, come scrivono correttamente gli interroganti, vi è la possibilità di realizzare quanto previsto dal Piano Regolatore.</w:t>
      </w:r>
    </w:p>
    <w:p w:rsidR="00B627A0" w:rsidRPr="00630D76" w:rsidRDefault="00B627A0" w:rsidP="004C4742">
      <w:pPr>
        <w:jc w:val="both"/>
        <w:rPr>
          <w:lang w:val="it-CH"/>
        </w:rPr>
      </w:pPr>
      <w:r w:rsidRPr="00630D76">
        <w:rPr>
          <w:lang w:val="it-CH"/>
        </w:rPr>
        <w:t xml:space="preserve">A margine della variante di PR il Consiglio comunale dell’allora Comune di Iragna ha pure approvato delle operazioni parallele, tra cui una convenzione con il Patriziato di Iragna volta principalmente a soddisfare le esigenze </w:t>
      </w:r>
      <w:proofErr w:type="spellStart"/>
      <w:r w:rsidRPr="00630D76">
        <w:rPr>
          <w:lang w:val="it-CH"/>
        </w:rPr>
        <w:t>pianificatorie</w:t>
      </w:r>
      <w:proofErr w:type="spellEnd"/>
      <w:r w:rsidRPr="00630D76">
        <w:rPr>
          <w:lang w:val="it-CH"/>
        </w:rPr>
        <w:t xml:space="preserve"> del Comune </w:t>
      </w:r>
      <w:bookmarkStart w:id="0" w:name="_GoBack"/>
      <w:r w:rsidRPr="00630D76">
        <w:rPr>
          <w:lang w:val="it-CH"/>
        </w:rPr>
        <w:t xml:space="preserve">nell’interesse della </w:t>
      </w:r>
      <w:r w:rsidRPr="00630D76">
        <w:rPr>
          <w:lang w:val="it-CH"/>
        </w:rPr>
        <w:lastRenderedPageBreak/>
        <w:t>collettività, la quale prevede dei trapassi di proprietà tra i due enti che sono necessari per la concretizzazione delle varianti di PR.</w:t>
      </w:r>
    </w:p>
    <w:bookmarkEnd w:id="0"/>
    <w:p w:rsidR="00B627A0" w:rsidRDefault="00B627A0" w:rsidP="004C4742">
      <w:pPr>
        <w:jc w:val="both"/>
        <w:rPr>
          <w:lang w:val="it-CH"/>
        </w:rPr>
      </w:pPr>
      <w:r w:rsidRPr="00630D76">
        <w:rPr>
          <w:lang w:val="it-CH"/>
        </w:rPr>
        <w:t>A tal proposito il Municipio di Riviera ha recentemente dato mandato ad un notaio di rogare quanto contenuto nella convenzione.</w:t>
      </w:r>
    </w:p>
    <w:p w:rsidR="00536CD5" w:rsidRDefault="00536CD5" w:rsidP="00ED43BD">
      <w:pPr>
        <w:rPr>
          <w:lang w:val="it-CH"/>
        </w:rPr>
      </w:pPr>
    </w:p>
    <w:p w:rsidR="00ED43BD" w:rsidRDefault="00ED43BD" w:rsidP="00ED43BD">
      <w:pPr>
        <w:pStyle w:val="Paragrafoelenco"/>
        <w:numPr>
          <w:ilvl w:val="0"/>
          <w:numId w:val="11"/>
        </w:numPr>
        <w:spacing w:after="120"/>
        <w:ind w:left="283" w:hanging="357"/>
        <w:rPr>
          <w:rFonts w:ascii="Arial" w:hAnsi="Arial" w:cs="Arial"/>
          <w:b/>
          <w:sz w:val="24"/>
          <w:szCs w:val="24"/>
        </w:rPr>
      </w:pPr>
      <w:r w:rsidRPr="00ED43BD">
        <w:rPr>
          <w:rFonts w:ascii="Arial" w:hAnsi="Arial" w:cs="Arial"/>
          <w:b/>
          <w:sz w:val="24"/>
          <w:szCs w:val="24"/>
        </w:rPr>
        <w:t>Si è già dato mandato a uno specialista per l’allestimento del piano di quartiere sul mappale RFD no. 479?</w:t>
      </w:r>
    </w:p>
    <w:p w:rsidR="00ED43BD" w:rsidRDefault="00ED43BD" w:rsidP="00ED43BD">
      <w:pPr>
        <w:jc w:val="both"/>
        <w:rPr>
          <w:lang w:val="it-CH"/>
        </w:rPr>
      </w:pPr>
      <w:r>
        <w:rPr>
          <w:lang w:val="it-CH"/>
        </w:rPr>
        <w:t xml:space="preserve">In data 26 novembre il Municipio ha incontrato i progettisti della Zona speciale </w:t>
      </w:r>
      <w:proofErr w:type="spellStart"/>
      <w:r>
        <w:rPr>
          <w:lang w:val="it-CH"/>
        </w:rPr>
        <w:t>Gèra</w:t>
      </w:r>
      <w:proofErr w:type="spellEnd"/>
      <w:r>
        <w:rPr>
          <w:lang w:val="it-CH"/>
        </w:rPr>
        <w:t>, che hanno dettagliatamente illustrato il modello urbanistico proposto per l’elaborazione del Piano di quartiere, spiegando i pregi della soluzione adottata. Il Municipio ha approvato nelle linee generali il progetto del Piano di quartiere, riservandosi la facoltà di ottimizzare il modello proposto in favore di un nuovo insediamento di alta qualità urbanistica, dove gli spazi pubblici comuni siano privilegiati e attrattivi, tenendo in debito conto anche delle finalità della Zona (favorire gli insediamenti popolari), dell’attuale situazione del mercato immobiliare a Iragna e delle domande di costruzione recentemente approvate o di cui si prevede la prossima approvazione. La decisione circa il mandato, che formalmente deve ancora essere presa, dovrà in ogni caso considerare questi aspetti.</w:t>
      </w:r>
    </w:p>
    <w:p w:rsidR="00ED43BD" w:rsidRDefault="00ED43BD" w:rsidP="00825F6E">
      <w:pPr>
        <w:spacing w:line="240" w:lineRule="atLeast"/>
        <w:rPr>
          <w:rFonts w:cs="Arial"/>
          <w:b/>
          <w:szCs w:val="24"/>
        </w:rPr>
      </w:pPr>
    </w:p>
    <w:p w:rsidR="00ED43BD" w:rsidRDefault="00ED43BD" w:rsidP="00E5307F">
      <w:pPr>
        <w:pStyle w:val="Paragrafoelenco"/>
        <w:numPr>
          <w:ilvl w:val="0"/>
          <w:numId w:val="11"/>
        </w:numPr>
        <w:spacing w:after="120"/>
        <w:ind w:left="283" w:hanging="357"/>
        <w:jc w:val="both"/>
        <w:rPr>
          <w:rFonts w:ascii="Arial" w:hAnsi="Arial" w:cs="Arial"/>
          <w:b/>
          <w:sz w:val="24"/>
          <w:szCs w:val="24"/>
        </w:rPr>
      </w:pPr>
      <w:r w:rsidRPr="00ED43BD">
        <w:rPr>
          <w:rFonts w:ascii="Arial" w:hAnsi="Arial" w:cs="Arial"/>
          <w:b/>
          <w:sz w:val="24"/>
          <w:szCs w:val="24"/>
        </w:rPr>
        <w:t>Con quale procedura saranno messi in vendita i futuri mappali che ora formano l’intera parcella RFD no. 479?</w:t>
      </w:r>
    </w:p>
    <w:p w:rsidR="00ED43BD" w:rsidRDefault="00ED43BD" w:rsidP="00ED43BD">
      <w:pPr>
        <w:pStyle w:val="Paragrafoelenco"/>
        <w:ind w:left="0"/>
        <w:jc w:val="both"/>
        <w:rPr>
          <w:rFonts w:ascii="Arial" w:hAnsi="Arial" w:cs="Arial"/>
          <w:sz w:val="24"/>
          <w:szCs w:val="24"/>
        </w:rPr>
      </w:pPr>
      <w:r w:rsidRPr="00ED43BD">
        <w:rPr>
          <w:rFonts w:ascii="Arial" w:hAnsi="Arial" w:cs="Arial"/>
          <w:sz w:val="24"/>
          <w:szCs w:val="24"/>
        </w:rPr>
        <w:t>Una decisione definitiva circa le modalità di vendita dei futuri mappali deve ancora essere presa. Il Municipio ritiene comunque di non doversi avventurare in procedure di tipo immobiliare: è invece orientato, ovviamente dopo la concretizzazione del Piano di quartiere, per una vendita diretta a prezzo equo degli appezzamenti che saranno ricavati dal mappale RFD 479.</w:t>
      </w:r>
    </w:p>
    <w:p w:rsidR="00ED43BD" w:rsidRDefault="00ED43BD" w:rsidP="00ED43BD">
      <w:pPr>
        <w:pStyle w:val="Paragrafoelenco"/>
        <w:ind w:left="0"/>
        <w:jc w:val="both"/>
        <w:rPr>
          <w:rFonts w:ascii="Arial" w:hAnsi="Arial" w:cs="Arial"/>
          <w:sz w:val="24"/>
          <w:szCs w:val="24"/>
        </w:rPr>
      </w:pPr>
    </w:p>
    <w:p w:rsidR="00ED43BD" w:rsidRDefault="00ED43BD" w:rsidP="00ED43BD">
      <w:pPr>
        <w:pStyle w:val="Paragrafoelenco"/>
        <w:numPr>
          <w:ilvl w:val="0"/>
          <w:numId w:val="11"/>
        </w:numPr>
        <w:spacing w:after="120"/>
        <w:ind w:left="283" w:hanging="357"/>
        <w:rPr>
          <w:rFonts w:ascii="Arial" w:hAnsi="Arial" w:cs="Arial"/>
          <w:b/>
          <w:sz w:val="24"/>
          <w:szCs w:val="24"/>
        </w:rPr>
      </w:pPr>
      <w:r w:rsidRPr="00ED43BD">
        <w:rPr>
          <w:rFonts w:ascii="Arial" w:hAnsi="Arial" w:cs="Arial"/>
          <w:b/>
          <w:sz w:val="24"/>
          <w:szCs w:val="24"/>
        </w:rPr>
        <w:t>Quali sono gli orizzonti temporali per poter definire concluso questo progetto?</w:t>
      </w:r>
    </w:p>
    <w:p w:rsidR="00ED43BD" w:rsidRPr="00ED43BD" w:rsidRDefault="00ED43BD" w:rsidP="00ED43BD">
      <w:pPr>
        <w:pStyle w:val="Paragrafoelenco"/>
        <w:spacing w:after="120"/>
        <w:ind w:left="0"/>
        <w:jc w:val="both"/>
        <w:rPr>
          <w:rFonts w:ascii="Arial" w:hAnsi="Arial" w:cs="Arial"/>
          <w:b/>
          <w:sz w:val="24"/>
          <w:szCs w:val="24"/>
        </w:rPr>
      </w:pPr>
      <w:r w:rsidRPr="00ED43BD">
        <w:rPr>
          <w:rFonts w:ascii="Arial" w:hAnsi="Arial" w:cs="Arial"/>
          <w:sz w:val="24"/>
          <w:szCs w:val="24"/>
        </w:rPr>
        <w:t>Il Municipio non ha messo la realizzazione del Piano di quartiere tra le sue priorità immediate. Nel corso del 2019 procederà comunque a dare avvio alle procedure per concretizzare quanto di sua competenza.</w:t>
      </w:r>
    </w:p>
    <w:p w:rsidR="00ED43BD" w:rsidRPr="00ED43BD" w:rsidRDefault="00ED43BD" w:rsidP="00ED43BD">
      <w:pPr>
        <w:pStyle w:val="Paragrafoelenco"/>
        <w:ind w:left="0"/>
        <w:jc w:val="both"/>
        <w:rPr>
          <w:rFonts w:ascii="Arial" w:hAnsi="Arial" w:cs="Arial"/>
          <w:b/>
          <w:sz w:val="24"/>
          <w:szCs w:val="24"/>
        </w:rPr>
      </w:pPr>
    </w:p>
    <w:p w:rsidR="00ED43BD" w:rsidRPr="00ED43BD" w:rsidRDefault="00ED43BD" w:rsidP="00825F6E">
      <w:pPr>
        <w:spacing w:line="240" w:lineRule="atLeast"/>
        <w:rPr>
          <w:lang w:val="it-CH"/>
        </w:rPr>
      </w:pPr>
    </w:p>
    <w:p w:rsidR="009F63BA" w:rsidRDefault="009F63BA" w:rsidP="009F63BA">
      <w:pPr>
        <w:spacing w:line="240" w:lineRule="atLeast"/>
        <w:ind w:left="8931"/>
        <w:rPr>
          <w:lang w:val="it-CH"/>
        </w:rPr>
      </w:pPr>
    </w:p>
    <w:p w:rsidR="009F63BA" w:rsidRDefault="009F63BA" w:rsidP="009F63BA">
      <w:pPr>
        <w:spacing w:line="240" w:lineRule="atLeast"/>
        <w:jc w:val="center"/>
        <w:rPr>
          <w:b/>
          <w:lang w:val="it-CH"/>
        </w:rPr>
      </w:pPr>
      <w:r>
        <w:rPr>
          <w:b/>
          <w:lang w:val="it-CH"/>
        </w:rPr>
        <w:t>Il Municipio</w:t>
      </w:r>
    </w:p>
    <w:p w:rsidR="009F63BA" w:rsidRDefault="009F63BA" w:rsidP="009F63BA">
      <w:pPr>
        <w:spacing w:line="240" w:lineRule="atLeast"/>
        <w:jc w:val="center"/>
        <w:rPr>
          <w:b/>
          <w:lang w:val="it-CH"/>
        </w:rPr>
      </w:pPr>
    </w:p>
    <w:p w:rsidR="009F63BA" w:rsidRDefault="009F63BA" w:rsidP="009F63BA">
      <w:pPr>
        <w:spacing w:line="240" w:lineRule="atLeast"/>
        <w:jc w:val="center"/>
        <w:rPr>
          <w:b/>
          <w:lang w:val="it-CH"/>
        </w:rPr>
      </w:pPr>
    </w:p>
    <w:sectPr w:rsidR="009F63BA">
      <w:footnotePr>
        <w:numFmt w:val="lowerRoman"/>
      </w:footnotePr>
      <w:endnotePr>
        <w:numFmt w:val="decimal"/>
      </w:endnotePr>
      <w:type w:val="continuous"/>
      <w:pgSz w:w="11907" w:h="16834"/>
      <w:pgMar w:top="1213" w:right="1077" w:bottom="1440" w:left="1021" w:header="851" w:footer="1077" w:gutter="0"/>
      <w:paperSrc w:first="7" w:other="7"/>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E69" w:rsidRDefault="00675E69">
      <w:r>
        <w:separator/>
      </w:r>
    </w:p>
  </w:endnote>
  <w:endnote w:type="continuationSeparator" w:id="0">
    <w:p w:rsidR="00675E69" w:rsidRDefault="0067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801 (SWC)">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E69" w:rsidRDefault="00675E69">
      <w:r>
        <w:separator/>
      </w:r>
    </w:p>
  </w:footnote>
  <w:footnote w:type="continuationSeparator" w:id="0">
    <w:p w:rsidR="00675E69" w:rsidRDefault="00675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983" w:rsidRDefault="00D31983" w:rsidP="00D31983">
    <w:pPr>
      <w:tabs>
        <w:tab w:val="left" w:pos="5599"/>
      </w:tabs>
      <w:spacing w:line="240" w:lineRule="atLeast"/>
      <w:jc w:val="center"/>
      <w:rPr>
        <w:sz w:val="16"/>
        <w:u w:val="single"/>
      </w:rPr>
    </w:pPr>
    <w:r>
      <w:rPr>
        <w:sz w:val="16"/>
        <w:u w:val="single"/>
      </w:rPr>
      <w:t xml:space="preserve">COMUNE DI RIVIERA                                                                                                                                                                      Pagina </w:t>
    </w:r>
    <w:r>
      <w:rPr>
        <w:sz w:val="16"/>
        <w:u w:val="single"/>
      </w:rPr>
      <w:fldChar w:fldCharType="begin"/>
    </w:r>
    <w:r>
      <w:rPr>
        <w:sz w:val="16"/>
        <w:u w:val="single"/>
      </w:rPr>
      <w:instrText>\PAGE</w:instrText>
    </w:r>
    <w:r>
      <w:rPr>
        <w:sz w:val="16"/>
        <w:u w:val="single"/>
      </w:rPr>
      <w:fldChar w:fldCharType="separate"/>
    </w:r>
    <w:r w:rsidR="00B642BD">
      <w:rPr>
        <w:noProof/>
        <w:sz w:val="16"/>
        <w:u w:val="single"/>
      </w:rPr>
      <w:t>2</w:t>
    </w:r>
    <w:r>
      <w:rPr>
        <w:sz w:val="16"/>
        <w:u w:val="single"/>
      </w:rPr>
      <w:fldChar w:fldCharType="end"/>
    </w:r>
  </w:p>
  <w:p w:rsidR="005439D9" w:rsidRPr="00D31983" w:rsidRDefault="005439D9" w:rsidP="00D3198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6B1"/>
    <w:multiLevelType w:val="hybridMultilevel"/>
    <w:tmpl w:val="1E5E46B8"/>
    <w:lvl w:ilvl="0" w:tplc="325C71DA">
      <w:start w:val="1"/>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5933FB"/>
    <w:multiLevelType w:val="multilevel"/>
    <w:tmpl w:val="A022E8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68B7752"/>
    <w:multiLevelType w:val="hybridMultilevel"/>
    <w:tmpl w:val="C388AE4A"/>
    <w:lvl w:ilvl="0" w:tplc="325C71DA">
      <w:start w:val="1"/>
      <w:numFmt w:val="bullet"/>
      <w:lvlText w:val="-"/>
      <w:lvlJc w:val="left"/>
      <w:pPr>
        <w:ind w:left="720" w:hanging="360"/>
      </w:pPr>
      <w:rPr>
        <w:rFonts w:ascii="Cambria" w:eastAsia="Cambria" w:hAnsi="Cambria"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2143317B"/>
    <w:multiLevelType w:val="hybridMultilevel"/>
    <w:tmpl w:val="DEB66CF6"/>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15:restartNumberingAfterBreak="0">
    <w:nsid w:val="266E12C8"/>
    <w:multiLevelType w:val="hybridMultilevel"/>
    <w:tmpl w:val="6BB224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6B02A9C"/>
    <w:multiLevelType w:val="hybridMultilevel"/>
    <w:tmpl w:val="9A16E0F0"/>
    <w:lvl w:ilvl="0" w:tplc="70B8B7BE">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1A4BB3"/>
    <w:multiLevelType w:val="hybridMultilevel"/>
    <w:tmpl w:val="A522835C"/>
    <w:lvl w:ilvl="0" w:tplc="FFFFFFFF">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BD47B5B"/>
    <w:multiLevelType w:val="hybridMultilevel"/>
    <w:tmpl w:val="52CE2BA4"/>
    <w:lvl w:ilvl="0" w:tplc="FFFFFFFF">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48C7236"/>
    <w:multiLevelType w:val="hybridMultilevel"/>
    <w:tmpl w:val="B65211E6"/>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58D36E4E"/>
    <w:multiLevelType w:val="hybridMultilevel"/>
    <w:tmpl w:val="FCBC70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A6519FB"/>
    <w:multiLevelType w:val="singleLevel"/>
    <w:tmpl w:val="0410000F"/>
    <w:lvl w:ilvl="0">
      <w:start w:val="1"/>
      <w:numFmt w:val="decimal"/>
      <w:lvlText w:val="%1."/>
      <w:lvlJc w:val="left"/>
      <w:pPr>
        <w:tabs>
          <w:tab w:val="num" w:pos="360"/>
        </w:tabs>
        <w:ind w:left="360" w:hanging="360"/>
      </w:pPr>
      <w:rPr>
        <w:rFonts w:hint="default"/>
      </w:rPr>
    </w:lvl>
  </w:abstractNum>
  <w:abstractNum w:abstractNumId="11" w15:restartNumberingAfterBreak="0">
    <w:nsid w:val="71A21997"/>
    <w:multiLevelType w:val="hybridMultilevel"/>
    <w:tmpl w:val="8C60B186"/>
    <w:lvl w:ilvl="0" w:tplc="A3768F1C">
      <w:start w:val="2"/>
      <w:numFmt w:val="bullet"/>
      <w:lvlText w:val="-"/>
      <w:lvlJc w:val="left"/>
      <w:pPr>
        <w:ind w:left="720" w:hanging="360"/>
      </w:pPr>
      <w:rPr>
        <w:rFonts w:ascii="Cambria" w:eastAsia="Cambria" w:hAnsi="Cambria" w:cs="Times New Roman" w:hint="default"/>
      </w:rPr>
    </w:lvl>
    <w:lvl w:ilvl="1" w:tplc="08100003" w:tentative="1">
      <w:start w:val="1"/>
      <w:numFmt w:val="bullet"/>
      <w:lvlText w:val="o"/>
      <w:lvlJc w:val="left"/>
      <w:pPr>
        <w:ind w:left="1440" w:hanging="360"/>
      </w:pPr>
      <w:rPr>
        <w:rFonts w:ascii="Courier New" w:hAnsi="Courier New" w:cs="Wingdings"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Wingdings"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Wingdings" w:hint="default"/>
      </w:rPr>
    </w:lvl>
    <w:lvl w:ilvl="8" w:tplc="0810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7"/>
  </w:num>
  <w:num w:numId="5">
    <w:abstractNumId w:val="6"/>
  </w:num>
  <w:num w:numId="6">
    <w:abstractNumId w:val="11"/>
  </w:num>
  <w:num w:numId="7">
    <w:abstractNumId w:val="0"/>
  </w:num>
  <w:num w:numId="8">
    <w:abstractNumId w:val="2"/>
  </w:num>
  <w:num w:numId="9">
    <w:abstractNumId w:val="5"/>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C1"/>
    <w:rsid w:val="00005065"/>
    <w:rsid w:val="00010345"/>
    <w:rsid w:val="000135B2"/>
    <w:rsid w:val="000329D2"/>
    <w:rsid w:val="00037D8B"/>
    <w:rsid w:val="00041F87"/>
    <w:rsid w:val="00056E01"/>
    <w:rsid w:val="000A4CAA"/>
    <w:rsid w:val="000C0075"/>
    <w:rsid w:val="001129AF"/>
    <w:rsid w:val="00193FD4"/>
    <w:rsid w:val="001A154D"/>
    <w:rsid w:val="001B018C"/>
    <w:rsid w:val="001B09E4"/>
    <w:rsid w:val="001E3155"/>
    <w:rsid w:val="001F473D"/>
    <w:rsid w:val="00204651"/>
    <w:rsid w:val="00216456"/>
    <w:rsid w:val="00226DE8"/>
    <w:rsid w:val="0023680B"/>
    <w:rsid w:val="00263762"/>
    <w:rsid w:val="002A6224"/>
    <w:rsid w:val="002B307B"/>
    <w:rsid w:val="002F15EB"/>
    <w:rsid w:val="00342031"/>
    <w:rsid w:val="00350BD1"/>
    <w:rsid w:val="00357B50"/>
    <w:rsid w:val="0036006A"/>
    <w:rsid w:val="003621BA"/>
    <w:rsid w:val="00372AA3"/>
    <w:rsid w:val="003A360E"/>
    <w:rsid w:val="003B1117"/>
    <w:rsid w:val="003C17C6"/>
    <w:rsid w:val="003C558F"/>
    <w:rsid w:val="003E5A5F"/>
    <w:rsid w:val="003E6AE6"/>
    <w:rsid w:val="003F5DAC"/>
    <w:rsid w:val="00447B39"/>
    <w:rsid w:val="00457BF5"/>
    <w:rsid w:val="0046533A"/>
    <w:rsid w:val="00475213"/>
    <w:rsid w:val="00496E1B"/>
    <w:rsid w:val="004A748D"/>
    <w:rsid w:val="004B62CC"/>
    <w:rsid w:val="004C0397"/>
    <w:rsid w:val="004C4742"/>
    <w:rsid w:val="004E2BFE"/>
    <w:rsid w:val="004E37AC"/>
    <w:rsid w:val="004F5124"/>
    <w:rsid w:val="0051559D"/>
    <w:rsid w:val="00532604"/>
    <w:rsid w:val="00534C82"/>
    <w:rsid w:val="00536CD5"/>
    <w:rsid w:val="00537052"/>
    <w:rsid w:val="005439D9"/>
    <w:rsid w:val="0054414D"/>
    <w:rsid w:val="0057095C"/>
    <w:rsid w:val="00630D76"/>
    <w:rsid w:val="00632898"/>
    <w:rsid w:val="0066007F"/>
    <w:rsid w:val="00675E69"/>
    <w:rsid w:val="006A1598"/>
    <w:rsid w:val="006B1489"/>
    <w:rsid w:val="006C200C"/>
    <w:rsid w:val="006F68DB"/>
    <w:rsid w:val="007270C4"/>
    <w:rsid w:val="007470C1"/>
    <w:rsid w:val="0075501F"/>
    <w:rsid w:val="007720D9"/>
    <w:rsid w:val="00791E60"/>
    <w:rsid w:val="00793F11"/>
    <w:rsid w:val="007E7281"/>
    <w:rsid w:val="007F2235"/>
    <w:rsid w:val="00802BDE"/>
    <w:rsid w:val="00824579"/>
    <w:rsid w:val="00825F6E"/>
    <w:rsid w:val="0084572B"/>
    <w:rsid w:val="00853267"/>
    <w:rsid w:val="00884F3C"/>
    <w:rsid w:val="00887AD8"/>
    <w:rsid w:val="008A1BB4"/>
    <w:rsid w:val="008A3202"/>
    <w:rsid w:val="009160DD"/>
    <w:rsid w:val="00981679"/>
    <w:rsid w:val="00982E0B"/>
    <w:rsid w:val="009A5F9D"/>
    <w:rsid w:val="009B734E"/>
    <w:rsid w:val="009C0D65"/>
    <w:rsid w:val="009F63BA"/>
    <w:rsid w:val="00A132D6"/>
    <w:rsid w:val="00A20603"/>
    <w:rsid w:val="00A23AF5"/>
    <w:rsid w:val="00A6137F"/>
    <w:rsid w:val="00A75432"/>
    <w:rsid w:val="00A8125C"/>
    <w:rsid w:val="00A86A97"/>
    <w:rsid w:val="00A97BFE"/>
    <w:rsid w:val="00AA4A04"/>
    <w:rsid w:val="00AC61D6"/>
    <w:rsid w:val="00AD2E56"/>
    <w:rsid w:val="00AD4020"/>
    <w:rsid w:val="00AD4CC4"/>
    <w:rsid w:val="00B627A0"/>
    <w:rsid w:val="00B642BD"/>
    <w:rsid w:val="00B76FB2"/>
    <w:rsid w:val="00B859B0"/>
    <w:rsid w:val="00BB1098"/>
    <w:rsid w:val="00BB2382"/>
    <w:rsid w:val="00BC69BC"/>
    <w:rsid w:val="00BD36AA"/>
    <w:rsid w:val="00BE45BB"/>
    <w:rsid w:val="00BE5E1D"/>
    <w:rsid w:val="00C06A48"/>
    <w:rsid w:val="00C426E6"/>
    <w:rsid w:val="00C47A47"/>
    <w:rsid w:val="00C9753C"/>
    <w:rsid w:val="00CA0A3A"/>
    <w:rsid w:val="00CC43DE"/>
    <w:rsid w:val="00CF0F30"/>
    <w:rsid w:val="00CF5C4B"/>
    <w:rsid w:val="00D14876"/>
    <w:rsid w:val="00D31983"/>
    <w:rsid w:val="00D64B17"/>
    <w:rsid w:val="00D82909"/>
    <w:rsid w:val="00D91312"/>
    <w:rsid w:val="00DA0F46"/>
    <w:rsid w:val="00DD442E"/>
    <w:rsid w:val="00DE09B4"/>
    <w:rsid w:val="00DE21ED"/>
    <w:rsid w:val="00DE4365"/>
    <w:rsid w:val="00E0430A"/>
    <w:rsid w:val="00E14C89"/>
    <w:rsid w:val="00E250DA"/>
    <w:rsid w:val="00E37AF1"/>
    <w:rsid w:val="00E43EBE"/>
    <w:rsid w:val="00E5307F"/>
    <w:rsid w:val="00E662F6"/>
    <w:rsid w:val="00E9204B"/>
    <w:rsid w:val="00E9269C"/>
    <w:rsid w:val="00ED3328"/>
    <w:rsid w:val="00ED43BD"/>
    <w:rsid w:val="00EF00CB"/>
    <w:rsid w:val="00EF5FC2"/>
    <w:rsid w:val="00F22476"/>
    <w:rsid w:val="00F51115"/>
    <w:rsid w:val="00F864F1"/>
    <w:rsid w:val="00FA3607"/>
    <w:rsid w:val="00FE26CB"/>
    <w:rsid w:val="00FE299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460AF5C-C9A9-4F6F-A196-54B4907A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utch 801 (SWC)" w:eastAsia="Times New Roman" w:hAnsi="Dutch 801 (SWC)"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2">
    <w:name w:val="heading 2"/>
    <w:basedOn w:val="Normale"/>
    <w:next w:val="Normale"/>
    <w:qFormat/>
    <w:rsid w:val="00532604"/>
    <w:pPr>
      <w:keepNext/>
      <w:jc w:val="center"/>
      <w:outlineLvl w:val="1"/>
    </w:pPr>
    <w:rPr>
      <w:b/>
      <w:u w:val="single"/>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Pr>
      <w:sz w:val="20"/>
    </w:rPr>
  </w:style>
  <w:style w:type="paragraph" w:styleId="Intestazione">
    <w:name w:val="header"/>
    <w:basedOn w:val="Normale"/>
    <w:pPr>
      <w:tabs>
        <w:tab w:val="center" w:pos="4819"/>
        <w:tab w:val="right" w:pos="9071"/>
      </w:tabs>
    </w:pPr>
  </w:style>
  <w:style w:type="paragraph" w:styleId="Pidipagina">
    <w:name w:val="footer"/>
    <w:basedOn w:val="Normale"/>
    <w:pPr>
      <w:tabs>
        <w:tab w:val="center" w:pos="4819"/>
        <w:tab w:val="right" w:pos="9638"/>
      </w:tabs>
    </w:pPr>
  </w:style>
  <w:style w:type="paragraph" w:styleId="Testofumetto">
    <w:name w:val="Balloon Text"/>
    <w:basedOn w:val="Normale"/>
    <w:link w:val="TestofumettoCarattere"/>
    <w:rsid w:val="00FE26CB"/>
    <w:rPr>
      <w:rFonts w:ascii="Tahoma" w:hAnsi="Tahoma" w:cs="Tahoma"/>
      <w:sz w:val="16"/>
      <w:szCs w:val="16"/>
    </w:rPr>
  </w:style>
  <w:style w:type="character" w:customStyle="1" w:styleId="TestofumettoCarattere">
    <w:name w:val="Testo fumetto Carattere"/>
    <w:link w:val="Testofumetto"/>
    <w:rsid w:val="00FE26CB"/>
    <w:rPr>
      <w:rFonts w:ascii="Tahoma" w:hAnsi="Tahoma" w:cs="Tahoma"/>
      <w:sz w:val="16"/>
      <w:szCs w:val="16"/>
      <w:lang w:val="it-IT" w:eastAsia="it-IT"/>
    </w:rPr>
  </w:style>
  <w:style w:type="paragraph" w:styleId="Corpotesto">
    <w:name w:val="Body Text"/>
    <w:basedOn w:val="Normale"/>
    <w:link w:val="CorpotestoCarattere"/>
    <w:rsid w:val="009F63BA"/>
    <w:pPr>
      <w:pBdr>
        <w:bottom w:val="single" w:sz="12" w:space="1" w:color="auto"/>
      </w:pBdr>
      <w:jc w:val="both"/>
    </w:pPr>
    <w:rPr>
      <w:rFonts w:ascii="Times New Roman" w:hAnsi="Times New Roman"/>
      <w:b/>
      <w:sz w:val="28"/>
      <w:szCs w:val="24"/>
      <w:lang w:val="it-CH" w:eastAsia="x-none"/>
    </w:rPr>
  </w:style>
  <w:style w:type="character" w:customStyle="1" w:styleId="CorpotestoCarattere">
    <w:name w:val="Corpo testo Carattere"/>
    <w:basedOn w:val="Carpredefinitoparagrafo"/>
    <w:link w:val="Corpotesto"/>
    <w:rsid w:val="009F63BA"/>
    <w:rPr>
      <w:rFonts w:ascii="Times New Roman" w:hAnsi="Times New Roman"/>
      <w:b/>
      <w:sz w:val="28"/>
      <w:szCs w:val="24"/>
      <w:lang w:eastAsia="x-none"/>
    </w:rPr>
  </w:style>
  <w:style w:type="paragraph" w:styleId="NormaleWeb">
    <w:name w:val="Normal (Web)"/>
    <w:basedOn w:val="Normale"/>
    <w:uiPriority w:val="99"/>
    <w:rsid w:val="009F63BA"/>
    <w:pPr>
      <w:spacing w:beforeLines="1" w:afterLines="1"/>
    </w:pPr>
    <w:rPr>
      <w:rFonts w:ascii="Times" w:eastAsia="Cambria" w:hAnsi="Times"/>
      <w:sz w:val="20"/>
    </w:rPr>
  </w:style>
  <w:style w:type="paragraph" w:styleId="Paragrafoelenco">
    <w:name w:val="List Paragraph"/>
    <w:basedOn w:val="Normale"/>
    <w:rsid w:val="00632898"/>
    <w:pPr>
      <w:suppressAutoHyphens/>
      <w:autoSpaceDN w:val="0"/>
      <w:ind w:left="720"/>
      <w:textAlignment w:val="baseline"/>
    </w:pPr>
    <w:rPr>
      <w:rFonts w:ascii="Calibri" w:eastAsia="Calibri" w:hAnsi="Calibri" w:cs="Calibri"/>
      <w:sz w:val="22"/>
      <w:szCs w:val="22"/>
      <w:lang w:val="it-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file:///\\DC-RIVOS-C01\dati\GEN\COR\INT\IntColMunicipioSemplice.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720</Words>
  <Characters>4216</Characters>
  <Application>Microsoft Office Word</Application>
  <DocSecurity>0</DocSecurity>
  <Lines>136</Lines>
  <Paragraphs>71</Paragraphs>
  <ScaleCrop>false</ScaleCrop>
  <HeadingPairs>
    <vt:vector size="2" baseType="variant">
      <vt:variant>
        <vt:lpstr>Titolo</vt:lpstr>
      </vt:variant>
      <vt:variant>
        <vt:i4>1</vt:i4>
      </vt:variant>
    </vt:vector>
  </HeadingPairs>
  <TitlesOfParts>
    <vt:vector size="1" baseType="lpstr">
      <vt:lpstr>Lettera Municipio</vt:lpstr>
    </vt:vector>
  </TitlesOfParts>
  <Company>Microsoft</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Municipio</dc:title>
  <dc:subject>(destinatario)</dc:subject>
  <dc:creator>corof</dc:creator>
  <cp:keywords>base</cp:keywords>
  <cp:lastModifiedBy>Patrick Laube</cp:lastModifiedBy>
  <cp:revision>8</cp:revision>
  <cp:lastPrinted>2017-12-18T15:56:00Z</cp:lastPrinted>
  <dcterms:created xsi:type="dcterms:W3CDTF">2018-12-19T15:57:00Z</dcterms:created>
  <dcterms:modified xsi:type="dcterms:W3CDTF">2019-07-05T09:06:00Z</dcterms:modified>
</cp:coreProperties>
</file>